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862F" w14:textId="77777777" w:rsidR="005C70AF" w:rsidRDefault="005C70AF" w:rsidP="005C70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602CD833" w14:textId="77777777" w:rsidR="005C70AF" w:rsidRDefault="005C70AF" w:rsidP="005C70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08B1A126" w14:textId="7CF1B800" w:rsidR="005C70AF" w:rsidRPr="005C70AF" w:rsidRDefault="005C70AF" w:rsidP="005C70A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lang w:val="ru-RU" w:eastAsia="ru-RU"/>
        </w:rPr>
      </w:pPr>
      <w:r w:rsidRPr="005C70A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4896" behindDoc="1" locked="0" layoutInCell="1" allowOverlap="1" wp14:anchorId="132B23A1" wp14:editId="32ECB253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1762125" cy="990600"/>
            <wp:effectExtent l="0" t="0" r="9525" b="0"/>
            <wp:wrapNone/>
            <wp:docPr id="4" name="Рисунок 1" descr="Изображение выглядит как текст, Шрифт, логотип, Графи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Изображение выглядит как текст, Шрифт, логотип, График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0AF">
        <w:rPr>
          <w:rFonts w:ascii="Times New Roman" w:eastAsia="Times New Roman" w:hAnsi="Times New Roman" w:cs="Times New Roman"/>
          <w:b/>
          <w:lang w:val="ru-RU" w:eastAsia="ru-RU"/>
        </w:rPr>
        <w:t>Общество с ограниченной ответственностью «Аудит-Телеком»</w:t>
      </w:r>
    </w:p>
    <w:p w14:paraId="217FD3E5" w14:textId="77777777" w:rsidR="005C70AF" w:rsidRPr="005C70AF" w:rsidRDefault="005C70AF" w:rsidP="005C70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u-RU" w:eastAsia="ru-RU"/>
        </w:rPr>
      </w:pPr>
      <w:r w:rsidRPr="005C70AF">
        <w:rPr>
          <w:rFonts w:ascii="Times New Roman" w:eastAsia="Times New Roman" w:hAnsi="Times New Roman" w:cs="Times New Roman"/>
          <w:b/>
          <w:lang w:val="ru-RU" w:eastAsia="ru-RU"/>
        </w:rPr>
        <w:t xml:space="preserve">125364, </w:t>
      </w:r>
      <w:proofErr w:type="spellStart"/>
      <w:r w:rsidRPr="005C70AF">
        <w:rPr>
          <w:rFonts w:ascii="Times New Roman" w:eastAsia="Times New Roman" w:hAnsi="Times New Roman" w:cs="Times New Roman"/>
          <w:b/>
          <w:lang w:val="ru-RU" w:eastAsia="ru-RU"/>
        </w:rPr>
        <w:t>г.Москва</w:t>
      </w:r>
      <w:proofErr w:type="spellEnd"/>
      <w:r w:rsidRPr="005C70AF">
        <w:rPr>
          <w:rFonts w:ascii="Times New Roman" w:eastAsia="Times New Roman" w:hAnsi="Times New Roman" w:cs="Times New Roman"/>
          <w:b/>
          <w:lang w:val="ru-RU" w:eastAsia="ru-RU"/>
        </w:rPr>
        <w:t xml:space="preserve">, Химкинский б-р, д.14, корп.5, эт.1, </w:t>
      </w:r>
      <w:proofErr w:type="spellStart"/>
      <w:proofErr w:type="gramStart"/>
      <w:r w:rsidRPr="005C70AF">
        <w:rPr>
          <w:rFonts w:ascii="Times New Roman" w:eastAsia="Times New Roman" w:hAnsi="Times New Roman" w:cs="Times New Roman"/>
          <w:b/>
          <w:lang w:val="ru-RU" w:eastAsia="ru-RU"/>
        </w:rPr>
        <w:t>пом.I</w:t>
      </w:r>
      <w:proofErr w:type="spellEnd"/>
      <w:proofErr w:type="gramEnd"/>
      <w:r w:rsidRPr="005C70AF">
        <w:rPr>
          <w:rFonts w:ascii="Times New Roman" w:eastAsia="Times New Roman" w:hAnsi="Times New Roman" w:cs="Times New Roman"/>
          <w:b/>
          <w:lang w:val="ru-RU" w:eastAsia="ru-RU"/>
        </w:rPr>
        <w:t>, оф.1</w:t>
      </w:r>
    </w:p>
    <w:p w14:paraId="3FF0CEA9" w14:textId="77777777" w:rsidR="005C70AF" w:rsidRPr="005C70AF" w:rsidRDefault="005C70AF" w:rsidP="005C70AF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5C70AF">
        <w:rPr>
          <w:rFonts w:ascii="Times New Roman" w:eastAsia="Times New Roman" w:hAnsi="Times New Roman" w:cs="Times New Roman"/>
          <w:lang w:val="ru-RU" w:eastAsia="ru-RU"/>
        </w:rPr>
        <w:t>Тел.: +7 (499) 753-77-71</w:t>
      </w:r>
    </w:p>
    <w:p w14:paraId="1434F467" w14:textId="77777777" w:rsidR="005C70AF" w:rsidRPr="005C70AF" w:rsidRDefault="005C70AF" w:rsidP="005C70AF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5C70A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hyperlink r:id="rId7" w:history="1">
        <w:r w:rsidRPr="005C70AF">
          <w:rPr>
            <w:rFonts w:ascii="Times New Roman" w:eastAsia="Times New Roman" w:hAnsi="Times New Roman" w:cs="Times New Roman"/>
            <w:u w:val="single"/>
            <w:lang w:eastAsia="ru-RU"/>
          </w:rPr>
          <w:t>http</w:t>
        </w:r>
        <w:r w:rsidRPr="005C70AF">
          <w:rPr>
            <w:rFonts w:ascii="Times New Roman" w:eastAsia="Times New Roman" w:hAnsi="Times New Roman" w:cs="Times New Roman"/>
            <w:u w:val="single"/>
            <w:lang w:val="ru-RU" w:eastAsia="ru-RU"/>
          </w:rPr>
          <w:t>://</w:t>
        </w:r>
        <w:r w:rsidRPr="005C70AF">
          <w:rPr>
            <w:rFonts w:ascii="Times New Roman" w:eastAsia="Times New Roman" w:hAnsi="Times New Roman" w:cs="Times New Roman"/>
            <w:u w:val="single"/>
            <w:lang w:eastAsia="ru-RU"/>
          </w:rPr>
          <w:t>audit</w:t>
        </w:r>
        <w:r w:rsidRPr="005C70AF">
          <w:rPr>
            <w:rFonts w:ascii="Times New Roman" w:eastAsia="Times New Roman" w:hAnsi="Times New Roman" w:cs="Times New Roman"/>
            <w:u w:val="single"/>
            <w:lang w:val="ru-RU" w:eastAsia="ru-RU"/>
          </w:rPr>
          <w:t>-</w:t>
        </w:r>
        <w:r w:rsidRPr="005C70AF">
          <w:rPr>
            <w:rFonts w:ascii="Times New Roman" w:eastAsia="Times New Roman" w:hAnsi="Times New Roman" w:cs="Times New Roman"/>
            <w:u w:val="single"/>
            <w:lang w:eastAsia="ru-RU"/>
          </w:rPr>
          <w:t>telecom</w:t>
        </w:r>
        <w:r w:rsidRPr="005C70AF">
          <w:rPr>
            <w:rFonts w:ascii="Times New Roman" w:eastAsia="Times New Roman" w:hAnsi="Times New Roman" w:cs="Times New Roman"/>
            <w:u w:val="single"/>
            <w:lang w:val="ru-RU" w:eastAsia="ru-RU"/>
          </w:rPr>
          <w:t>.</w:t>
        </w:r>
        <w:proofErr w:type="spellStart"/>
        <w:r w:rsidRPr="005C70AF">
          <w:rPr>
            <w:rFonts w:ascii="Times New Roman" w:eastAsia="Times New Roman" w:hAnsi="Times New Roman" w:cs="Times New Roman"/>
            <w:u w:val="single"/>
            <w:lang w:eastAsia="ru-RU"/>
          </w:rPr>
          <w:t>ru</w:t>
        </w:r>
        <w:proofErr w:type="spellEnd"/>
        <w:r w:rsidRPr="005C70AF">
          <w:rPr>
            <w:rFonts w:ascii="Times New Roman" w:eastAsia="Times New Roman" w:hAnsi="Times New Roman" w:cs="Times New Roman"/>
            <w:u w:val="single"/>
            <w:lang w:val="ru-RU" w:eastAsia="ru-RU"/>
          </w:rPr>
          <w:t>/</w:t>
        </w:r>
      </w:hyperlink>
      <w:r w:rsidRPr="005C70AF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14:paraId="4E90C013" w14:textId="77777777" w:rsidR="005C70AF" w:rsidRPr="005C70AF" w:rsidRDefault="005C70AF" w:rsidP="005C70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C70AF">
        <w:rPr>
          <w:rFonts w:ascii="Times New Roman" w:eastAsia="Times New Roman" w:hAnsi="Times New Roman" w:cs="Times New Roman"/>
          <w:lang w:eastAsia="ru-RU"/>
        </w:rPr>
        <w:t xml:space="preserve">Email: </w:t>
      </w:r>
      <w:hyperlink r:id="rId8" w:history="1">
        <w:r w:rsidRPr="005C70AF">
          <w:rPr>
            <w:rFonts w:ascii="Times New Roman" w:eastAsia="Times New Roman" w:hAnsi="Times New Roman" w:cs="Times New Roman"/>
            <w:u w:val="single"/>
            <w:lang w:eastAsia="ru-RU"/>
          </w:rPr>
          <w:t>info@audit-telecom.ru</w:t>
        </w:r>
      </w:hyperlink>
    </w:p>
    <w:p w14:paraId="22257CA2" w14:textId="77777777" w:rsidR="005C70AF" w:rsidRPr="005C70AF" w:rsidRDefault="005C70AF" w:rsidP="005C70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C70AF">
        <w:rPr>
          <w:rFonts w:ascii="Times New Roman" w:eastAsia="Times New Roman" w:hAnsi="Times New Roman" w:cs="Times New Roman"/>
          <w:lang w:val="ru-RU" w:eastAsia="ru-RU"/>
        </w:rPr>
        <w:t>ОГРН</w:t>
      </w:r>
      <w:r w:rsidRPr="005C70AF">
        <w:rPr>
          <w:rFonts w:ascii="Times New Roman" w:eastAsia="Times New Roman" w:hAnsi="Times New Roman" w:cs="Times New Roman"/>
          <w:lang w:eastAsia="ru-RU"/>
        </w:rPr>
        <w:t xml:space="preserve"> 1167746696776, </w:t>
      </w:r>
      <w:r w:rsidRPr="005C70AF">
        <w:rPr>
          <w:rFonts w:ascii="Times New Roman" w:eastAsia="Times New Roman" w:hAnsi="Times New Roman" w:cs="Times New Roman"/>
          <w:lang w:val="ru-RU" w:eastAsia="ru-RU"/>
        </w:rPr>
        <w:t>ИНН</w:t>
      </w:r>
      <w:r w:rsidRPr="005C70AF">
        <w:rPr>
          <w:rFonts w:ascii="Times New Roman" w:eastAsia="Times New Roman" w:hAnsi="Times New Roman" w:cs="Times New Roman"/>
          <w:lang w:eastAsia="ru-RU"/>
        </w:rPr>
        <w:t xml:space="preserve"> 7733293872, </w:t>
      </w:r>
      <w:r w:rsidRPr="005C70AF">
        <w:rPr>
          <w:rFonts w:ascii="Times New Roman" w:eastAsia="Times New Roman" w:hAnsi="Times New Roman" w:cs="Times New Roman"/>
          <w:lang w:val="ru-RU" w:eastAsia="ru-RU"/>
        </w:rPr>
        <w:t>КПП</w:t>
      </w:r>
      <w:r w:rsidRPr="005C70AF">
        <w:rPr>
          <w:rFonts w:ascii="Times New Roman" w:eastAsia="Times New Roman" w:hAnsi="Times New Roman" w:cs="Times New Roman"/>
          <w:lang w:eastAsia="ru-RU"/>
        </w:rPr>
        <w:t xml:space="preserve"> 773301001</w:t>
      </w:r>
    </w:p>
    <w:p w14:paraId="72C17E22" w14:textId="77777777" w:rsidR="005C70AF" w:rsidRPr="005C70AF" w:rsidRDefault="005C70AF" w:rsidP="005C70AF">
      <w:pPr>
        <w:rPr>
          <w:rFonts w:ascii="Times New Roman" w:hAnsi="Times New Roman" w:cs="Times New Roman"/>
          <w:sz w:val="28"/>
          <w:szCs w:val="28"/>
        </w:rPr>
      </w:pPr>
    </w:p>
    <w:p w14:paraId="0410C6A8" w14:textId="77777777" w:rsidR="005C70AF" w:rsidRPr="005C70AF" w:rsidRDefault="005C70AF" w:rsidP="005C70AF">
      <w:pPr>
        <w:rPr>
          <w:rFonts w:ascii="Times New Roman" w:hAnsi="Times New Roman" w:cs="Times New Roman"/>
          <w:sz w:val="28"/>
          <w:szCs w:val="28"/>
        </w:rPr>
      </w:pPr>
    </w:p>
    <w:p w14:paraId="12A1C884" w14:textId="77777777" w:rsidR="005C70AF" w:rsidRPr="005C70AF" w:rsidRDefault="005C70AF" w:rsidP="005C70AF">
      <w:pPr>
        <w:rPr>
          <w:rFonts w:ascii="Times New Roman" w:hAnsi="Times New Roman" w:cs="Times New Roman"/>
          <w:sz w:val="28"/>
          <w:szCs w:val="28"/>
        </w:rPr>
      </w:pPr>
    </w:p>
    <w:p w14:paraId="6E0A3238" w14:textId="77777777" w:rsidR="005C70AF" w:rsidRPr="005C70AF" w:rsidRDefault="005C70AF" w:rsidP="005C70A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835845C" w14:textId="77777777" w:rsidR="005C70AF" w:rsidRPr="005C70AF" w:rsidRDefault="005C70AF" w:rsidP="005C70A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237431" w14:textId="77777777" w:rsidR="005C70AF" w:rsidRPr="005C70AF" w:rsidRDefault="005C70AF" w:rsidP="005C70A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1508B6" w14:textId="268C93E6" w:rsidR="005C70AF" w:rsidRPr="005C70AF" w:rsidRDefault="005C70AF" w:rsidP="005C70AF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C70AF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Документация, содержащая описание функциональных характеристик экземпляра программного обеспечения, предоставленного для проведения экспертной проверки</w:t>
      </w:r>
    </w:p>
    <w:p w14:paraId="10FBE1D2" w14:textId="77777777" w:rsidR="005C70AF" w:rsidRPr="002D54D3" w:rsidRDefault="005C70AF" w:rsidP="005C70AF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1BA9669" w14:textId="77777777" w:rsidR="005C70AF" w:rsidRDefault="005C70AF" w:rsidP="005C70A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CC0F485" w14:textId="77777777" w:rsidR="005C70AF" w:rsidRDefault="005C70AF" w:rsidP="005C70A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52FC4A5" w14:textId="77777777" w:rsidR="005C70AF" w:rsidRDefault="005C70AF" w:rsidP="005C70A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F846D9A" w14:textId="77777777" w:rsidR="005C70AF" w:rsidRPr="002D54D3" w:rsidRDefault="005C70AF" w:rsidP="005C70A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E292179" w14:textId="77777777" w:rsidR="005C70AF" w:rsidRPr="002D54D3" w:rsidRDefault="005C70AF" w:rsidP="005C70AF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7AF5E4F0" w14:textId="77777777" w:rsidR="005C70AF" w:rsidRPr="002D54D3" w:rsidRDefault="005C70AF" w:rsidP="005C70AF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65CBE0D" w14:textId="77777777" w:rsidR="005C70AF" w:rsidRPr="002D54D3" w:rsidRDefault="005C70AF" w:rsidP="005C70AF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6EF3E418" w14:textId="77777777" w:rsidR="005C70AF" w:rsidRPr="002D54D3" w:rsidRDefault="005C70AF" w:rsidP="005C70AF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0CD6C3E2" w14:textId="77777777" w:rsidR="005C70AF" w:rsidRPr="002D54D3" w:rsidRDefault="005C70AF" w:rsidP="005C70A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54D3">
        <w:rPr>
          <w:rFonts w:ascii="Times New Roman" w:hAnsi="Times New Roman" w:cs="Times New Roman"/>
          <w:b/>
          <w:bCs/>
          <w:sz w:val="28"/>
          <w:szCs w:val="28"/>
          <w:lang w:val="ru-RU"/>
        </w:rPr>
        <w:t>2025</w:t>
      </w:r>
    </w:p>
    <w:p w14:paraId="7820029A" w14:textId="77777777" w:rsidR="005C70AF" w:rsidRPr="002D54D3" w:rsidRDefault="005C70AF" w:rsidP="005C70A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BDD19FE" w14:textId="66F4FC21" w:rsidR="004F3908" w:rsidRPr="005C70AF" w:rsidRDefault="005C70AF" w:rsidP="005C70AF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r w:rsidRPr="005C70AF">
        <w:rPr>
          <w:rFonts w:ascii="Times New Roman" w:hAnsi="Times New Roman" w:cs="Times New Roman"/>
          <w:color w:val="auto"/>
          <w:sz w:val="32"/>
          <w:szCs w:val="32"/>
          <w:lang w:val="ru-RU"/>
        </w:rPr>
        <w:lastRenderedPageBreak/>
        <w:t>Аннотация</w:t>
      </w:r>
    </w:p>
    <w:p w14:paraId="6C3B1763" w14:textId="196CA1E2" w:rsidR="004F3908" w:rsidRPr="005C70AF" w:rsidRDefault="00000000" w:rsidP="005C70AF">
      <w:pPr>
        <w:ind w:firstLine="720"/>
        <w:rPr>
          <w:lang w:val="ru-RU"/>
        </w:rPr>
      </w:pPr>
      <w:r w:rsidRPr="005C70AF">
        <w:rPr>
          <w:rFonts w:ascii="Times New Roman" w:hAnsi="Times New Roman" w:cs="Times New Roman"/>
          <w:sz w:val="28"/>
          <w:szCs w:val="28"/>
          <w:lang w:val="ru-RU"/>
        </w:rPr>
        <w:t xml:space="preserve">Настоящий документ содержит описание функциональных характеристик экземпляра программного обеспечения </w:t>
      </w:r>
      <w:r w:rsidRPr="005C70AF">
        <w:rPr>
          <w:rFonts w:ascii="Times New Roman" w:hAnsi="Times New Roman" w:cs="Times New Roman"/>
          <w:sz w:val="28"/>
          <w:szCs w:val="28"/>
        </w:rPr>
        <w:t>INFRAX</w:t>
      </w:r>
      <w:r w:rsidRPr="005C70AF">
        <w:rPr>
          <w:rFonts w:ascii="Times New Roman" w:hAnsi="Times New Roman" w:cs="Times New Roman"/>
          <w:sz w:val="28"/>
          <w:szCs w:val="28"/>
          <w:lang w:val="ru-RU"/>
        </w:rPr>
        <w:t xml:space="preserve"> — российской платформы управления ИТ-инфраструктурой, разработанной компанией ООО «Аудит-Телеком», предоставленного для проведения экспертной проверки.</w:t>
      </w:r>
    </w:p>
    <w:p w14:paraId="31FD2362" w14:textId="001D7287" w:rsidR="004F3908" w:rsidRPr="005C70AF" w:rsidRDefault="005C70AF" w:rsidP="005C70AF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r w:rsidRPr="005C70AF">
        <w:rPr>
          <w:rFonts w:ascii="Times New Roman" w:hAnsi="Times New Roman" w:cs="Times New Roman"/>
          <w:color w:val="auto"/>
          <w:sz w:val="32"/>
          <w:szCs w:val="32"/>
          <w:lang w:val="ru-RU"/>
        </w:rPr>
        <w:t>1. Общие сведения о программном обеспечении</w:t>
      </w:r>
    </w:p>
    <w:p w14:paraId="5743282A" w14:textId="77777777" w:rsidR="004F3908" w:rsidRPr="005C70AF" w:rsidRDefault="00000000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C70AF">
        <w:rPr>
          <w:rFonts w:ascii="Times New Roman" w:hAnsi="Times New Roman" w:cs="Times New Roman"/>
          <w:color w:val="auto"/>
          <w:sz w:val="28"/>
          <w:szCs w:val="28"/>
          <w:lang w:val="ru-RU"/>
        </w:rPr>
        <w:t>1.1. Наименование и назначение ПО</w:t>
      </w:r>
    </w:p>
    <w:p w14:paraId="4668AAA0" w14:textId="1962FB82" w:rsidR="004F3908" w:rsidRPr="005C70AF" w:rsidRDefault="00000000" w:rsidP="005C70AF">
      <w:pPr>
        <w:ind w:firstLine="720"/>
        <w:rPr>
          <w:lang w:val="ru-RU"/>
        </w:rPr>
      </w:pPr>
      <w:r w:rsidRPr="005C70AF">
        <w:rPr>
          <w:rFonts w:ascii="Times New Roman" w:hAnsi="Times New Roman" w:cs="Times New Roman"/>
          <w:sz w:val="28"/>
          <w:szCs w:val="28"/>
          <w:lang w:val="ru-RU"/>
        </w:rPr>
        <w:t xml:space="preserve">Наименование: INFRAX — </w:t>
      </w:r>
      <w:r w:rsidR="005C70AF" w:rsidRPr="005C70AF">
        <w:rPr>
          <w:rFonts w:ascii="Times New Roman" w:hAnsi="Times New Roman" w:cs="Times New Roman"/>
          <w:sz w:val="28"/>
          <w:szCs w:val="28"/>
          <w:lang w:val="ru-RU"/>
        </w:rPr>
        <w:t>Ситуационный центр вашей ИТ инфраструктуры: мониторинг, подключения, инциденты и обращения в едином интерфейсе</w:t>
      </w:r>
      <w:r w:rsidRPr="005C70AF">
        <w:rPr>
          <w:lang w:val="ru-RU"/>
        </w:rPr>
        <w:br/>
      </w:r>
      <w:r w:rsidRPr="005C70AF">
        <w:rPr>
          <w:lang w:val="ru-RU"/>
        </w:rPr>
        <w:br/>
      </w:r>
      <w:r w:rsidRPr="005C70AF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Основное назначение:</w:t>
      </w:r>
      <w:r w:rsidRPr="005C70AF">
        <w:rPr>
          <w:lang w:val="ru-RU"/>
        </w:rPr>
        <w:br/>
      </w:r>
      <w:r w:rsidRPr="005C70AF">
        <w:rPr>
          <w:rFonts w:ascii="Times New Roman" w:hAnsi="Times New Roman" w:cs="Times New Roman"/>
          <w:sz w:val="28"/>
          <w:szCs w:val="28"/>
          <w:lang w:val="ru-RU"/>
        </w:rPr>
        <w:t>• Комплексный мониторинг состояния ИТ-инфраструктуры в реальном времени</w:t>
      </w:r>
      <w:r w:rsidRPr="005C70AF">
        <w:rPr>
          <w:rFonts w:ascii="Times New Roman" w:hAnsi="Times New Roman" w:cs="Times New Roman"/>
          <w:sz w:val="28"/>
          <w:szCs w:val="28"/>
          <w:lang w:val="ru-RU"/>
        </w:rPr>
        <w:br/>
        <w:t xml:space="preserve">• Централизованное управление инцидентами и заявками техподдержки  </w:t>
      </w:r>
      <w:r w:rsidRPr="005C70AF">
        <w:rPr>
          <w:rFonts w:ascii="Times New Roman" w:hAnsi="Times New Roman" w:cs="Times New Roman"/>
          <w:sz w:val="28"/>
          <w:szCs w:val="28"/>
          <w:lang w:val="ru-RU"/>
        </w:rPr>
        <w:br/>
        <w:t>• Управление подключениями к различным системам</w:t>
      </w:r>
      <w:r w:rsidRPr="005C70AF">
        <w:rPr>
          <w:rFonts w:ascii="Times New Roman" w:hAnsi="Times New Roman" w:cs="Times New Roman"/>
          <w:sz w:val="28"/>
          <w:szCs w:val="28"/>
          <w:lang w:val="ru-RU"/>
        </w:rPr>
        <w:br/>
        <w:t>• Единая точка аутентификации (</w:t>
      </w:r>
      <w:r w:rsidRPr="005C70AF">
        <w:rPr>
          <w:rFonts w:ascii="Times New Roman" w:hAnsi="Times New Roman" w:cs="Times New Roman"/>
          <w:sz w:val="28"/>
          <w:szCs w:val="28"/>
        </w:rPr>
        <w:t>SSO</w:t>
      </w:r>
      <w:r w:rsidRPr="005C70AF">
        <w:rPr>
          <w:rFonts w:ascii="Times New Roman" w:hAnsi="Times New Roman" w:cs="Times New Roman"/>
          <w:sz w:val="28"/>
          <w:szCs w:val="28"/>
          <w:lang w:val="ru-RU"/>
        </w:rPr>
        <w:t>) для корпоративных систем</w:t>
      </w:r>
      <w:r w:rsidRPr="005C70AF">
        <w:rPr>
          <w:rFonts w:ascii="Times New Roman" w:hAnsi="Times New Roman" w:cs="Times New Roman"/>
          <w:sz w:val="28"/>
          <w:szCs w:val="28"/>
          <w:lang w:val="ru-RU"/>
        </w:rPr>
        <w:br/>
        <w:t>• Автоматизация рутинных ИТ-операций</w:t>
      </w:r>
    </w:p>
    <w:p w14:paraId="38668E06" w14:textId="100BF5EC" w:rsidR="004F3908" w:rsidRPr="005C70AF" w:rsidRDefault="005C70AF" w:rsidP="005C70AF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r w:rsidRPr="005C70AF">
        <w:rPr>
          <w:rFonts w:ascii="Times New Roman" w:hAnsi="Times New Roman" w:cs="Times New Roman"/>
          <w:color w:val="auto"/>
          <w:sz w:val="32"/>
          <w:szCs w:val="32"/>
          <w:lang w:val="ru-RU"/>
        </w:rPr>
        <w:lastRenderedPageBreak/>
        <w:t>2. Функциональные характеристики системы</w:t>
      </w:r>
    </w:p>
    <w:p w14:paraId="5163441C" w14:textId="77777777" w:rsidR="004F3908" w:rsidRPr="005C70AF" w:rsidRDefault="00000000" w:rsidP="005C70AF">
      <w:pPr>
        <w:pStyle w:val="21"/>
        <w:rPr>
          <w:rFonts w:ascii="Times New Roman" w:hAnsi="Times New Roman" w:cs="Times New Roman"/>
          <w:color w:val="auto"/>
          <w:sz w:val="28"/>
          <w:szCs w:val="28"/>
        </w:rPr>
      </w:pPr>
      <w:r w:rsidRPr="005C70AF">
        <w:rPr>
          <w:rFonts w:ascii="Times New Roman" w:hAnsi="Times New Roman" w:cs="Times New Roman"/>
          <w:color w:val="auto"/>
          <w:sz w:val="28"/>
          <w:szCs w:val="28"/>
        </w:rPr>
        <w:t xml:space="preserve">2.1. </w:t>
      </w:r>
      <w:proofErr w:type="spellStart"/>
      <w:r w:rsidRPr="005C70AF">
        <w:rPr>
          <w:rFonts w:ascii="Times New Roman" w:hAnsi="Times New Roman" w:cs="Times New Roman"/>
          <w:color w:val="auto"/>
          <w:sz w:val="28"/>
          <w:szCs w:val="28"/>
        </w:rPr>
        <w:t>Модуль</w:t>
      </w:r>
      <w:proofErr w:type="spellEnd"/>
      <w:r w:rsidRPr="005C70A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C70AF">
        <w:rPr>
          <w:rFonts w:ascii="Times New Roman" w:hAnsi="Times New Roman" w:cs="Times New Roman"/>
          <w:color w:val="auto"/>
          <w:sz w:val="28"/>
          <w:szCs w:val="28"/>
        </w:rPr>
        <w:t>техподдержки</w:t>
      </w:r>
      <w:proofErr w:type="spellEnd"/>
    </w:p>
    <w:p w14:paraId="743928D9" w14:textId="77777777" w:rsidR="005C70AF" w:rsidRPr="005C70AF" w:rsidRDefault="005C70AF" w:rsidP="005C70AF">
      <w:pPr>
        <w:pStyle w:val="21"/>
        <w:numPr>
          <w:ilvl w:val="0"/>
          <w:numId w:val="10"/>
        </w:numP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Централизованная обработка обращений</w:t>
      </w:r>
    </w:p>
    <w:p w14:paraId="1BB48D91" w14:textId="07BCDA5D" w:rsidR="005C70AF" w:rsidRPr="005C70AF" w:rsidRDefault="005C70AF" w:rsidP="005C70AF">
      <w:pPr>
        <w:pStyle w:val="21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Все запросы пользователей — будь то инциденты, сервисные заявки или вопросы — поступают в единую очередь и обрабатываются в одном интерфейсе. Это исключает необходимость в сторонних системах (например, GLPI) и снижает нагрузку на операторов.</w:t>
      </w:r>
    </w:p>
    <w:p w14:paraId="78A7AB58" w14:textId="77777777" w:rsidR="005C70AF" w:rsidRPr="005C70AF" w:rsidRDefault="005C70AF" w:rsidP="005C70AF">
      <w:pPr>
        <w:pStyle w:val="21"/>
        <w:numPr>
          <w:ilvl w:val="0"/>
          <w:numId w:val="10"/>
        </w:numP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Автоматические уведомления и маршрутизация</w:t>
      </w:r>
    </w:p>
    <w:p w14:paraId="7217FB8E" w14:textId="25AA18EC" w:rsidR="005C70AF" w:rsidRPr="005C70AF" w:rsidRDefault="005C70AF" w:rsidP="005C70AF">
      <w:pPr>
        <w:pStyle w:val="21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Система самостоятельно уведомляет исполнителей. Это значительно сокращает время реакции и устраняет человеческий фактор.</w:t>
      </w:r>
    </w:p>
    <w:p w14:paraId="1D1A70DF" w14:textId="77777777" w:rsidR="005C70AF" w:rsidRPr="005C70AF" w:rsidRDefault="005C70AF" w:rsidP="005C70AF">
      <w:pPr>
        <w:pStyle w:val="21"/>
        <w:numPr>
          <w:ilvl w:val="0"/>
          <w:numId w:val="10"/>
        </w:numP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Панели мониторинга и аналитика</w:t>
      </w:r>
    </w:p>
    <w:p w14:paraId="444A461D" w14:textId="1DA489F7" w:rsidR="005C70AF" w:rsidRPr="005C70AF" w:rsidRDefault="005C70AF" w:rsidP="005C70AF">
      <w:pPr>
        <w:pStyle w:val="21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Встроенные дашборды показывают текущую нагрузку, соблюдение SLA, среднее время решения и другие ключевые метрики. Это позволяет руководству оперативно контролировать эффективность работы службы поддержки.</w:t>
      </w:r>
    </w:p>
    <w:p w14:paraId="56E4696C" w14:textId="72194C01" w:rsidR="005C70AF" w:rsidRPr="005C70AF" w:rsidRDefault="00000000" w:rsidP="005C70AF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C70AF">
        <w:rPr>
          <w:rFonts w:ascii="Times New Roman" w:hAnsi="Times New Roman" w:cs="Times New Roman"/>
          <w:color w:val="auto"/>
          <w:sz w:val="28"/>
          <w:szCs w:val="28"/>
        </w:rPr>
        <w:t>2.2.</w:t>
      </w:r>
      <w:r w:rsidR="005C70A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C70AF">
        <w:rPr>
          <w:rFonts w:ascii="Times New Roman" w:hAnsi="Times New Roman" w:cs="Times New Roman"/>
          <w:color w:val="auto"/>
          <w:sz w:val="28"/>
          <w:szCs w:val="28"/>
        </w:rPr>
        <w:t>Модуль</w:t>
      </w:r>
      <w:proofErr w:type="spellEnd"/>
      <w:r w:rsidRPr="005C70A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C70AF">
        <w:rPr>
          <w:rFonts w:ascii="Times New Roman" w:hAnsi="Times New Roman" w:cs="Times New Roman"/>
          <w:color w:val="auto"/>
          <w:sz w:val="28"/>
          <w:szCs w:val="28"/>
        </w:rPr>
        <w:t>мониторинга</w:t>
      </w:r>
      <w:proofErr w:type="spellEnd"/>
    </w:p>
    <w:p w14:paraId="5D67CC66" w14:textId="68C7499E" w:rsidR="005C70AF" w:rsidRPr="005C70AF" w:rsidRDefault="005C70AF" w:rsidP="005C70AF">
      <w:pPr>
        <w:pStyle w:val="21"/>
        <w:numPr>
          <w:ilvl w:val="0"/>
          <w:numId w:val="10"/>
        </w:numP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Готовые метрики и дашборды</w:t>
      </w:r>
    </w:p>
    <w:p w14:paraId="41A2733D" w14:textId="226F2599" w:rsidR="005C70AF" w:rsidRPr="005C70AF" w:rsidRDefault="005C70AF" w:rsidP="005C70AF">
      <w:pPr>
        <w:pStyle w:val="21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Платформа содержит встроенный набор метрик и визуальных панелей для большинства типов ИТ-объектов — серверов, сетевого оборудования, баз данных, приложений и сервисов. Пользователь получает наглядное представление о текущем состоянии инфраструктуры без необходимости ручной настройки.</w:t>
      </w:r>
    </w:p>
    <w:p w14:paraId="5F985A9C" w14:textId="1C442498" w:rsidR="005C70AF" w:rsidRPr="005C70AF" w:rsidRDefault="005C70AF" w:rsidP="005C70AF">
      <w:pPr>
        <w:pStyle w:val="21"/>
        <w:numPr>
          <w:ilvl w:val="0"/>
          <w:numId w:val="10"/>
        </w:numP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Автоматическое выявление сбоев</w:t>
      </w:r>
    </w:p>
    <w:p w14:paraId="772BF902" w14:textId="45FB9538" w:rsidR="005C70AF" w:rsidRPr="005C70AF" w:rsidRDefault="005C70AF" w:rsidP="005C70AF">
      <w:pPr>
        <w:pStyle w:val="21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INFRAX проводит регулярную проверку параметров по заданным порогам. При выходе значений за пределы допустимого — система автоматически формирует инцидент, уведомляя ответственных лиц через указанные каналы (почта, Telegram и т.д.).</w:t>
      </w:r>
    </w:p>
    <w:p w14:paraId="6CFCB603" w14:textId="77777777" w:rsidR="005C70AF" w:rsidRPr="005C70AF" w:rsidRDefault="005C70AF" w:rsidP="005C70AF">
      <w:pPr>
        <w:shd w:val="clear" w:color="auto" w:fill="FFFFFF"/>
        <w:spacing w:after="195" w:line="240" w:lineRule="auto"/>
        <w:outlineLvl w:val="2"/>
        <w:rPr>
          <w:rFonts w:ascii="Arial" w:eastAsia="Times New Roman" w:hAnsi="Arial" w:cs="Arial"/>
          <w:b/>
          <w:bCs/>
          <w:color w:val="212529"/>
          <w:sz w:val="38"/>
          <w:szCs w:val="38"/>
          <w:lang w:val="ru-RU" w:eastAsia="ru-RU"/>
        </w:rPr>
      </w:pPr>
      <w:r w:rsidRPr="005C70AF">
        <w:rPr>
          <w:rFonts w:ascii="Arial" w:eastAsia="Times New Roman" w:hAnsi="Arial" w:cs="Arial"/>
          <w:b/>
          <w:bCs/>
          <w:color w:val="212529"/>
          <w:sz w:val="38"/>
          <w:szCs w:val="38"/>
          <w:lang w:val="ru-RU" w:eastAsia="ru-RU"/>
        </w:rPr>
        <w:t>Интеграция с CMDB и ITSM</w:t>
      </w:r>
    </w:p>
    <w:p w14:paraId="35DF8DB2" w14:textId="77777777" w:rsidR="005C70AF" w:rsidRPr="005C70AF" w:rsidRDefault="005C70AF" w:rsidP="005C70A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5F5F5F"/>
          <w:spacing w:val="5"/>
          <w:sz w:val="23"/>
          <w:szCs w:val="23"/>
          <w:lang w:val="ru-RU" w:eastAsia="ru-RU"/>
        </w:rPr>
      </w:pPr>
      <w:r w:rsidRPr="005C70AF">
        <w:rPr>
          <w:rFonts w:ascii="Arial" w:eastAsia="Times New Roman" w:hAnsi="Arial" w:cs="Arial"/>
          <w:color w:val="5F5F5F"/>
          <w:spacing w:val="5"/>
          <w:sz w:val="23"/>
          <w:szCs w:val="23"/>
          <w:lang w:val="ru-RU" w:eastAsia="ru-RU"/>
        </w:rPr>
        <w:t>Связь с конфигурационной базой данных (CMDB) позволяет точно определить, какие бизнес-сервисы затронуты проблемой. Интеграция с модулем управления инцидентами (ITSM) автоматизирует регистрацию и маршрутизацию заявок.</w:t>
      </w:r>
    </w:p>
    <w:p w14:paraId="5C4BC233" w14:textId="77777777" w:rsidR="005C70AF" w:rsidRPr="005C70AF" w:rsidRDefault="005C70AF" w:rsidP="005C70AF">
      <w:pPr>
        <w:shd w:val="clear" w:color="auto" w:fill="FFFFFF"/>
        <w:spacing w:after="195" w:line="240" w:lineRule="auto"/>
        <w:outlineLvl w:val="2"/>
        <w:rPr>
          <w:rFonts w:ascii="Arial" w:eastAsia="Times New Roman" w:hAnsi="Arial" w:cs="Arial"/>
          <w:b/>
          <w:bCs/>
          <w:color w:val="212529"/>
          <w:sz w:val="38"/>
          <w:szCs w:val="38"/>
          <w:lang w:val="ru-RU" w:eastAsia="ru-RU"/>
        </w:rPr>
      </w:pPr>
      <w:r w:rsidRPr="005C70AF">
        <w:rPr>
          <w:rFonts w:ascii="Arial" w:eastAsia="Times New Roman" w:hAnsi="Arial" w:cs="Arial"/>
          <w:b/>
          <w:bCs/>
          <w:color w:val="212529"/>
          <w:sz w:val="38"/>
          <w:szCs w:val="38"/>
          <w:lang w:val="ru-RU" w:eastAsia="ru-RU"/>
        </w:rPr>
        <w:t>История и корреляция событий</w:t>
      </w:r>
    </w:p>
    <w:p w14:paraId="616604E1" w14:textId="77777777" w:rsidR="005C70AF" w:rsidRPr="005C70AF" w:rsidRDefault="005C70AF" w:rsidP="005C70A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5F5F5F"/>
          <w:spacing w:val="5"/>
          <w:sz w:val="23"/>
          <w:szCs w:val="23"/>
          <w:lang w:val="ru-RU" w:eastAsia="ru-RU"/>
        </w:rPr>
      </w:pPr>
      <w:r w:rsidRPr="005C70AF">
        <w:rPr>
          <w:rFonts w:ascii="Arial" w:eastAsia="Times New Roman" w:hAnsi="Arial" w:cs="Arial"/>
          <w:color w:val="5F5F5F"/>
          <w:spacing w:val="5"/>
          <w:sz w:val="23"/>
          <w:szCs w:val="23"/>
          <w:lang w:val="ru-RU" w:eastAsia="ru-RU"/>
        </w:rPr>
        <w:t>Все события мониторинга сохраняются с возможностью анализа по времени и корреляции. Это помогает находить скрытые зависимости между сбоями и выявлять причины на ранних этапах.</w:t>
      </w:r>
    </w:p>
    <w:p w14:paraId="21D60A3A" w14:textId="77777777" w:rsidR="005C70AF" w:rsidRPr="005C70AF" w:rsidRDefault="005C70AF" w:rsidP="005C70AF">
      <w:pPr>
        <w:shd w:val="clear" w:color="auto" w:fill="FFFFFF"/>
        <w:spacing w:after="195" w:line="240" w:lineRule="auto"/>
        <w:outlineLvl w:val="2"/>
        <w:rPr>
          <w:rFonts w:ascii="Arial" w:eastAsia="Times New Roman" w:hAnsi="Arial" w:cs="Arial"/>
          <w:b/>
          <w:bCs/>
          <w:color w:val="212529"/>
          <w:sz w:val="38"/>
          <w:szCs w:val="38"/>
          <w:lang w:val="ru-RU" w:eastAsia="ru-RU"/>
        </w:rPr>
      </w:pPr>
      <w:r w:rsidRPr="005C70AF">
        <w:rPr>
          <w:rFonts w:ascii="Arial" w:eastAsia="Times New Roman" w:hAnsi="Arial" w:cs="Arial"/>
          <w:b/>
          <w:bCs/>
          <w:color w:val="212529"/>
          <w:sz w:val="38"/>
          <w:szCs w:val="38"/>
          <w:lang w:val="ru-RU" w:eastAsia="ru-RU"/>
        </w:rPr>
        <w:t>Гибкие настройки и расширяемость</w:t>
      </w:r>
    </w:p>
    <w:p w14:paraId="2B53086C" w14:textId="77777777" w:rsidR="005C70AF" w:rsidRPr="005C70AF" w:rsidRDefault="005C70AF" w:rsidP="005C70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pacing w:val="5"/>
          <w:sz w:val="23"/>
          <w:szCs w:val="23"/>
          <w:lang w:val="ru-RU" w:eastAsia="ru-RU"/>
        </w:rPr>
      </w:pPr>
      <w:r w:rsidRPr="005C70AF">
        <w:rPr>
          <w:rFonts w:ascii="Arial" w:eastAsia="Times New Roman" w:hAnsi="Arial" w:cs="Arial"/>
          <w:color w:val="5F5F5F"/>
          <w:spacing w:val="5"/>
          <w:sz w:val="23"/>
          <w:szCs w:val="23"/>
          <w:lang w:val="ru-RU" w:eastAsia="ru-RU"/>
        </w:rPr>
        <w:t>Пользователи могут добавлять собственные метрики, строить индивидуальные правила оповещений.</w:t>
      </w:r>
    </w:p>
    <w:p w14:paraId="18A419D2" w14:textId="77777777" w:rsidR="004F3908" w:rsidRPr="005C70AF" w:rsidRDefault="00000000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C70AF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2.4. Модуль управления подключениями</w:t>
      </w:r>
    </w:p>
    <w:p w14:paraId="382958DF" w14:textId="77777777" w:rsidR="005C70AF" w:rsidRPr="005C70AF" w:rsidRDefault="005C70AF" w:rsidP="005C70AF">
      <w:pPr>
        <w:pStyle w:val="21"/>
        <w:numPr>
          <w:ilvl w:val="0"/>
          <w:numId w:val="10"/>
        </w:numP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Безопасный доступ без стороннего ПО</w:t>
      </w:r>
    </w:p>
    <w:p w14:paraId="26285E34" w14:textId="76CD994F" w:rsidR="005C70AF" w:rsidRPr="005C70AF" w:rsidRDefault="005C70AF" w:rsidP="005C70AF">
      <w:pPr>
        <w:pStyle w:val="21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INFRAX предоставляет встроенный удалённый доступ к серверам, рабочим станциям и сетевому оборудованию прямо из интерфейса платформы. Подключение не требует установки дополнительных клиентов или плагинов — всё происходит через защищённый веб-интерфейс.</w:t>
      </w:r>
    </w:p>
    <w:p w14:paraId="20C71A41" w14:textId="77777777" w:rsidR="005C70AF" w:rsidRPr="005C70AF" w:rsidRDefault="005C70AF" w:rsidP="005C70AF">
      <w:pPr>
        <w:pStyle w:val="21"/>
        <w:numPr>
          <w:ilvl w:val="0"/>
          <w:numId w:val="10"/>
        </w:numP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Полная запись сессий и аудит</w:t>
      </w:r>
    </w:p>
    <w:p w14:paraId="114703B0" w14:textId="77777777" w:rsidR="005C70AF" w:rsidRPr="005C70AF" w:rsidRDefault="005C70AF" w:rsidP="005C70AF">
      <w:pPr>
        <w:pStyle w:val="21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Каждое подключение сопровождается подробным журналированием действий: фиксируются команды, изменения, продолжительность сессии и участники. Поддерживается видеозапись, что позволяет воспроизвести сессию для расследования или анализа.</w:t>
      </w:r>
    </w:p>
    <w:p w14:paraId="6C6522C5" w14:textId="77777777" w:rsidR="005C70AF" w:rsidRPr="005C70AF" w:rsidRDefault="005C70AF" w:rsidP="005C70AF">
      <w:pPr>
        <w:pStyle w:val="21"/>
        <w:numPr>
          <w:ilvl w:val="0"/>
          <w:numId w:val="10"/>
        </w:numP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Централизованное управление правами</w:t>
      </w:r>
    </w:p>
    <w:p w14:paraId="79BC635C" w14:textId="5B696ED4" w:rsidR="005C70AF" w:rsidRPr="005C70AF" w:rsidRDefault="005C70AF" w:rsidP="005C70AF">
      <w:pPr>
        <w:pStyle w:val="21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Администраторы определяют, кто и к каким ресурсам может подключаться, с возможностью ограничения по</w:t>
      </w:r>
      <w: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роли или даже сценарию (например, только в рамках инцидента). Поддерживается двухфакторная аутентификация</w:t>
      </w:r>
      <w: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.</w:t>
      </w:r>
    </w:p>
    <w:p w14:paraId="689AEB40" w14:textId="77777777" w:rsidR="005C70AF" w:rsidRPr="005C70AF" w:rsidRDefault="005C70AF" w:rsidP="005C70AF">
      <w:pPr>
        <w:pStyle w:val="21"/>
        <w:numPr>
          <w:ilvl w:val="0"/>
          <w:numId w:val="10"/>
        </w:numP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Интеграция с заявками и CMDB</w:t>
      </w:r>
    </w:p>
    <w:p w14:paraId="1A3FEB11" w14:textId="77777777" w:rsidR="005C70AF" w:rsidRPr="005C70AF" w:rsidRDefault="005C70AF" w:rsidP="005C70AF">
      <w:pPr>
        <w:pStyle w:val="21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Удалённый доступ можно инициировать прямо из заявки Service Desk или карточки объекта в CMDB. Это исключает необходимость переключения между системами и повышает прозрачность админ-действий.</w:t>
      </w:r>
    </w:p>
    <w:p w14:paraId="321A8BE4" w14:textId="77777777" w:rsidR="004F3908" w:rsidRPr="005C70AF" w:rsidRDefault="00000000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C70AF">
        <w:rPr>
          <w:rFonts w:ascii="Times New Roman" w:hAnsi="Times New Roman" w:cs="Times New Roman"/>
          <w:color w:val="auto"/>
          <w:sz w:val="28"/>
          <w:szCs w:val="28"/>
          <w:lang w:val="ru-RU"/>
        </w:rPr>
        <w:t>2.5. Модуль SSO-авторизации</w:t>
      </w:r>
    </w:p>
    <w:p w14:paraId="0280EB03" w14:textId="77777777" w:rsidR="005C70AF" w:rsidRPr="005C70AF" w:rsidRDefault="005C70AF" w:rsidP="005C70AF">
      <w:pPr>
        <w:pStyle w:val="21"/>
        <w:numPr>
          <w:ilvl w:val="0"/>
          <w:numId w:val="10"/>
        </w:numP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Веб-интерфейс для управления доступом</w:t>
      </w:r>
    </w:p>
    <w:p w14:paraId="26C491A2" w14:textId="77777777" w:rsidR="005C70AF" w:rsidRPr="005C70AF" w:rsidRDefault="005C70AF" w:rsidP="005C70AF">
      <w:pPr>
        <w:pStyle w:val="21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Администраторы получают единый, интуитивно понятный интерфейс для назначения, изменения и отзыва прав доступа пользователей и групп. Все изменения фиксируются в режиме реального времени.</w:t>
      </w:r>
    </w:p>
    <w:p w14:paraId="5E13A887" w14:textId="77777777" w:rsidR="005C70AF" w:rsidRPr="005C70AF" w:rsidRDefault="005C70AF" w:rsidP="005C70AF">
      <w:pPr>
        <w:pStyle w:val="21"/>
        <w:numPr>
          <w:ilvl w:val="0"/>
          <w:numId w:val="10"/>
        </w:numP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Быстрое внедрение без доработки систем</w:t>
      </w:r>
    </w:p>
    <w:p w14:paraId="3335281F" w14:textId="77777777" w:rsidR="005C70AF" w:rsidRPr="005C70AF" w:rsidRDefault="005C70AF" w:rsidP="005C70AF">
      <w:pPr>
        <w:pStyle w:val="21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INFRAX IAM интегрируется с существующими приложениями и сервисами через стандартные протоколы (LDAP, SAML, </w:t>
      </w:r>
      <w:proofErr w:type="spellStart"/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OAuth</w:t>
      </w:r>
      <w:proofErr w:type="spellEnd"/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и др.), не требуя их модификации. Это сокращает сроки внедрения и снижает риски.</w:t>
      </w:r>
    </w:p>
    <w:p w14:paraId="19510861" w14:textId="77777777" w:rsidR="005C70AF" w:rsidRPr="005C70AF" w:rsidRDefault="005C70AF" w:rsidP="005C70AF">
      <w:pPr>
        <w:pStyle w:val="21"/>
        <w:numPr>
          <w:ilvl w:val="0"/>
          <w:numId w:val="10"/>
        </w:numP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lastRenderedPageBreak/>
        <w:t>Мгновенная блокировка доступа</w:t>
      </w:r>
    </w:p>
    <w:p w14:paraId="54BB1FEB" w14:textId="77777777" w:rsidR="005C70AF" w:rsidRPr="005C70AF" w:rsidRDefault="005C70AF" w:rsidP="005C70AF">
      <w:pPr>
        <w:pStyle w:val="21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 случае увольнения, инцидента или компрометации учётной записи администратор может мгновенно отключить пользователя от всех систем одним нажатием, исключая задержки и угрозу несанкционированного доступа.</w:t>
      </w:r>
    </w:p>
    <w:p w14:paraId="29C45A6E" w14:textId="77777777" w:rsidR="005C70AF" w:rsidRPr="005C70AF" w:rsidRDefault="005C70AF" w:rsidP="005C70AF">
      <w:pPr>
        <w:pStyle w:val="21"/>
        <w:numPr>
          <w:ilvl w:val="0"/>
          <w:numId w:val="10"/>
        </w:numP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Полный аудит действий</w:t>
      </w:r>
    </w:p>
    <w:p w14:paraId="6CCE028D" w14:textId="77777777" w:rsidR="005C70AF" w:rsidRPr="005C70AF" w:rsidRDefault="005C70AF" w:rsidP="005C70AF">
      <w:pPr>
        <w:pStyle w:val="21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Все изменения прав, входы в систему и действия пользователей фиксируются с привязкой к объектам, времени и инициаторам. Это обеспечивает полную прозрачность и поддержку требований по информационной безопасности.</w:t>
      </w:r>
    </w:p>
    <w:p w14:paraId="3644DE33" w14:textId="77777777" w:rsidR="005C70AF" w:rsidRPr="005C70AF" w:rsidRDefault="005C70AF" w:rsidP="005C70AF">
      <w:pPr>
        <w:pStyle w:val="21"/>
        <w:numPr>
          <w:ilvl w:val="0"/>
          <w:numId w:val="10"/>
        </w:numP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Назначение ролей и политик доступа</w:t>
      </w:r>
    </w:p>
    <w:p w14:paraId="0B0D117D" w14:textId="77777777" w:rsidR="005C70AF" w:rsidRPr="005C70AF" w:rsidRDefault="005C70AF" w:rsidP="005C70AF">
      <w:pPr>
        <w:pStyle w:val="21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C70AF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Модуль поддерживает ролевую модель доступа (RBAC), а также настройку индивидуальных политик. Можно автоматически назначать доступ на основе роли, отдела, организации или иных атрибутов.</w:t>
      </w:r>
    </w:p>
    <w:p w14:paraId="1D11FC96" w14:textId="47A4D42D" w:rsidR="004F3908" w:rsidRPr="005C70AF" w:rsidRDefault="004F390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F3908" w:rsidRPr="005C70AF" w:rsidSect="005C70AF">
      <w:pgSz w:w="12240" w:h="15840"/>
      <w:pgMar w:top="993" w:right="1325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A15A98"/>
    <w:multiLevelType w:val="hybridMultilevel"/>
    <w:tmpl w:val="37C00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377687">
    <w:abstractNumId w:val="8"/>
  </w:num>
  <w:num w:numId="2" w16cid:durableId="1609042416">
    <w:abstractNumId w:val="6"/>
  </w:num>
  <w:num w:numId="3" w16cid:durableId="2023625933">
    <w:abstractNumId w:val="5"/>
  </w:num>
  <w:num w:numId="4" w16cid:durableId="482625909">
    <w:abstractNumId w:val="4"/>
  </w:num>
  <w:num w:numId="5" w16cid:durableId="1663967740">
    <w:abstractNumId w:val="7"/>
  </w:num>
  <w:num w:numId="6" w16cid:durableId="671688613">
    <w:abstractNumId w:val="3"/>
  </w:num>
  <w:num w:numId="7" w16cid:durableId="332758928">
    <w:abstractNumId w:val="2"/>
  </w:num>
  <w:num w:numId="8" w16cid:durableId="871184707">
    <w:abstractNumId w:val="1"/>
  </w:num>
  <w:num w:numId="9" w16cid:durableId="771826404">
    <w:abstractNumId w:val="0"/>
  </w:num>
  <w:num w:numId="10" w16cid:durableId="20013520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29C5"/>
    <w:rsid w:val="0015074B"/>
    <w:rsid w:val="0029639D"/>
    <w:rsid w:val="00326F90"/>
    <w:rsid w:val="004F3908"/>
    <w:rsid w:val="005C70AF"/>
    <w:rsid w:val="00881BF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4B427"/>
  <w14:defaultImageDpi w14:val="300"/>
  <w15:docId w15:val="{6E8158AA-BDF9-4D10-A23A-A94316D3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5C70AF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5C7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udit-telecom.ru" TargetMode="External"/><Relationship Id="rId3" Type="http://schemas.openxmlformats.org/officeDocument/2006/relationships/styles" Target="styles.xml"/><Relationship Id="rId7" Type="http://schemas.openxmlformats.org/officeDocument/2006/relationships/hyperlink" Target="http://audit-teleco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813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Артем Ющенко</cp:lastModifiedBy>
  <cp:revision>2</cp:revision>
  <dcterms:created xsi:type="dcterms:W3CDTF">2025-09-24T13:32:00Z</dcterms:created>
  <dcterms:modified xsi:type="dcterms:W3CDTF">2025-09-24T13:32:00Z</dcterms:modified>
  <cp:category/>
</cp:coreProperties>
</file>